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B67" w:rsidRDefault="006854FD">
      <w:pPr>
        <w:spacing w:line="276" w:lineRule="auto"/>
        <w:rPr>
          <w:rFonts w:asciiTheme="minorEastAsia" w:eastAsiaTheme="minorEastAsia" w:hAnsiTheme="minorEastAsia"/>
          <w:sz w:val="22"/>
        </w:rPr>
      </w:pPr>
      <w:r>
        <w:rPr>
          <w:rFonts w:asciiTheme="minorEastAsia" w:eastAsiaTheme="minorEastAsia" w:hAnsiTheme="minorEastAsia" w:hint="eastAsia"/>
          <w:sz w:val="22"/>
        </w:rPr>
        <w:t>（参考様式６</w:t>
      </w:r>
      <w:bookmarkStart w:id="0" w:name="_GoBack"/>
      <w:bookmarkEnd w:id="0"/>
      <w:r w:rsidR="00E268DE">
        <w:rPr>
          <w:rFonts w:asciiTheme="minorEastAsia" w:eastAsiaTheme="minorEastAsia" w:hAnsiTheme="minorEastAsia" w:hint="eastAsia"/>
          <w:sz w:val="22"/>
        </w:rPr>
        <w:t>）</w:t>
      </w:r>
    </w:p>
    <w:p w:rsidR="00D91B67" w:rsidRDefault="00D91B67">
      <w:pPr>
        <w:spacing w:line="276" w:lineRule="auto"/>
        <w:rPr>
          <w:rFonts w:asciiTheme="minorEastAsia" w:eastAsiaTheme="minorEastAsia" w:hAnsiTheme="minorEastAsia"/>
          <w:sz w:val="22"/>
        </w:rPr>
      </w:pPr>
    </w:p>
    <w:p w:rsidR="00D91B67" w:rsidRDefault="00E268DE">
      <w:pPr>
        <w:spacing w:line="276" w:lineRule="auto"/>
        <w:ind w:firstLineChars="500" w:firstLine="1100"/>
        <w:rPr>
          <w:rFonts w:asciiTheme="minorEastAsia" w:eastAsiaTheme="minorEastAsia" w:hAnsiTheme="minorEastAsia"/>
          <w:sz w:val="22"/>
        </w:rPr>
      </w:pPr>
      <w:r>
        <w:rPr>
          <w:rFonts w:asciiTheme="minorEastAsia" w:eastAsiaTheme="minorEastAsia" w:hAnsiTheme="minorEastAsia" w:hint="eastAsia"/>
          <w:sz w:val="22"/>
        </w:rPr>
        <w:t>介護保険法第１１５条の４５の５第２項の規定に該当しない旨の誓約書</w:t>
      </w:r>
    </w:p>
    <w:p w:rsidR="00D91B67" w:rsidRDefault="00D91B67">
      <w:pPr>
        <w:spacing w:line="276" w:lineRule="auto"/>
        <w:ind w:right="1260"/>
        <w:rPr>
          <w:rFonts w:asciiTheme="minorEastAsia" w:eastAsiaTheme="minorEastAsia" w:hAnsiTheme="minorEastAsia"/>
          <w:sz w:val="22"/>
        </w:rPr>
      </w:pPr>
    </w:p>
    <w:p w:rsidR="00D91B67" w:rsidRDefault="00E268DE">
      <w:pPr>
        <w:spacing w:line="276" w:lineRule="auto"/>
        <w:ind w:right="420"/>
        <w:jc w:val="right"/>
        <w:rPr>
          <w:rFonts w:asciiTheme="minorEastAsia" w:eastAsiaTheme="minorEastAsia" w:hAnsiTheme="minorEastAsia"/>
          <w:sz w:val="22"/>
        </w:rPr>
      </w:pPr>
      <w:r>
        <w:rPr>
          <w:rFonts w:asciiTheme="minorEastAsia" w:eastAsiaTheme="minorEastAsia" w:hAnsiTheme="minorEastAsia" w:hint="eastAsia"/>
          <w:sz w:val="22"/>
        </w:rPr>
        <w:t xml:space="preserve">年 　　月 　　日 </w:t>
      </w:r>
    </w:p>
    <w:p w:rsidR="00D91B67" w:rsidRDefault="00D91B67">
      <w:pPr>
        <w:spacing w:line="276" w:lineRule="auto"/>
        <w:ind w:firstLineChars="67" w:firstLine="147"/>
        <w:rPr>
          <w:rFonts w:asciiTheme="minorEastAsia" w:eastAsiaTheme="minorEastAsia" w:hAnsiTheme="minorEastAsia"/>
          <w:sz w:val="22"/>
        </w:rPr>
      </w:pPr>
    </w:p>
    <w:p w:rsidR="00D91B67" w:rsidRDefault="00E268DE">
      <w:pPr>
        <w:spacing w:line="276" w:lineRule="auto"/>
        <w:jc w:val="left"/>
        <w:rPr>
          <w:rFonts w:asciiTheme="minorEastAsia" w:eastAsiaTheme="minorEastAsia" w:hAnsiTheme="minorEastAsia"/>
          <w:sz w:val="22"/>
        </w:rPr>
      </w:pPr>
      <w:r>
        <w:rPr>
          <w:rFonts w:asciiTheme="minorEastAsia" w:eastAsiaTheme="minorEastAsia" w:hAnsiTheme="minorEastAsia" w:hint="eastAsia"/>
          <w:sz w:val="22"/>
        </w:rPr>
        <w:t>川辺町長　殿</w:t>
      </w:r>
    </w:p>
    <w:p w:rsidR="00D91B67" w:rsidRDefault="00E268DE">
      <w:pPr>
        <w:spacing w:line="276" w:lineRule="auto"/>
        <w:ind w:firstLineChars="1500" w:firstLine="3300"/>
        <w:rPr>
          <w:rFonts w:asciiTheme="minorEastAsia" w:eastAsiaTheme="minorEastAsia" w:hAnsiTheme="minorEastAsia"/>
          <w:sz w:val="22"/>
        </w:rPr>
      </w:pPr>
      <w:r>
        <w:rPr>
          <w:rFonts w:asciiTheme="minorEastAsia" w:eastAsiaTheme="minorEastAsia" w:hAnsiTheme="minorEastAsia" w:hint="eastAsia"/>
          <w:sz w:val="22"/>
        </w:rPr>
        <w:t>申請者　住所</w:t>
      </w:r>
    </w:p>
    <w:p w:rsidR="00D91B67" w:rsidRDefault="00E268DE">
      <w:pPr>
        <w:spacing w:line="276" w:lineRule="auto"/>
        <w:ind w:firstLineChars="1500" w:firstLine="3300"/>
        <w:rPr>
          <w:rFonts w:asciiTheme="minorEastAsia" w:eastAsiaTheme="minorEastAsia" w:hAnsiTheme="minorEastAsia"/>
          <w:sz w:val="22"/>
          <w:u w:val="single"/>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w:t>
      </w:r>
    </w:p>
    <w:p w:rsidR="00D91B67" w:rsidRDefault="00D91B67">
      <w:pPr>
        <w:spacing w:line="276" w:lineRule="auto"/>
        <w:ind w:firstLineChars="1900" w:firstLine="4180"/>
        <w:rPr>
          <w:rFonts w:asciiTheme="minorEastAsia" w:eastAsiaTheme="minorEastAsia" w:hAnsiTheme="minorEastAsia"/>
          <w:sz w:val="22"/>
        </w:rPr>
      </w:pPr>
    </w:p>
    <w:p w:rsidR="00D91B67" w:rsidRDefault="00E268DE">
      <w:pPr>
        <w:spacing w:line="276" w:lineRule="auto"/>
        <w:ind w:firstLineChars="1900" w:firstLine="4180"/>
        <w:rPr>
          <w:rFonts w:asciiTheme="minorEastAsia" w:eastAsiaTheme="minorEastAsia" w:hAnsiTheme="minorEastAsia"/>
          <w:sz w:val="22"/>
        </w:rPr>
      </w:pPr>
      <w:r>
        <w:rPr>
          <w:rFonts w:asciiTheme="minorEastAsia" w:eastAsiaTheme="minorEastAsia" w:hAnsiTheme="minorEastAsia" w:hint="eastAsia"/>
          <w:sz w:val="22"/>
        </w:rPr>
        <w:t>氏名（法人にあっては名称及び代表者名）</w:t>
      </w:r>
    </w:p>
    <w:p w:rsidR="00D91B67" w:rsidRDefault="00D91B67">
      <w:pPr>
        <w:spacing w:line="276" w:lineRule="auto"/>
        <w:ind w:firstLineChars="1900" w:firstLine="4180"/>
        <w:rPr>
          <w:rFonts w:asciiTheme="minorEastAsia" w:eastAsiaTheme="minorEastAsia" w:hAnsiTheme="minorEastAsia"/>
          <w:sz w:val="22"/>
        </w:rPr>
      </w:pPr>
    </w:p>
    <w:p w:rsidR="00D91B67" w:rsidRDefault="00E268DE">
      <w:pPr>
        <w:spacing w:line="276" w:lineRule="auto"/>
        <w:ind w:right="298" w:firstLineChars="1500" w:firstLine="330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u w:val="single"/>
        </w:rPr>
        <w:t xml:space="preserve">　　　　　　　　　　　　　　　　　　　　　印　　</w:t>
      </w:r>
      <w:r>
        <w:rPr>
          <w:rFonts w:asciiTheme="minorEastAsia" w:eastAsiaTheme="minorEastAsia" w:hAnsiTheme="minorEastAsia" w:hint="eastAsia"/>
          <w:sz w:val="22"/>
        </w:rPr>
        <w:t xml:space="preserve">　　　　　　　</w:t>
      </w:r>
    </w:p>
    <w:p w:rsidR="00D91B67" w:rsidRDefault="00E268DE">
      <w:pPr>
        <w:spacing w:line="276" w:lineRule="auto"/>
        <w:ind w:right="840" w:firstLineChars="2300" w:firstLine="5060"/>
        <w:rPr>
          <w:rFonts w:asciiTheme="minorEastAsia" w:eastAsiaTheme="minorEastAsia" w:hAnsiTheme="minorEastAsia"/>
          <w:sz w:val="22"/>
        </w:rPr>
      </w:pPr>
      <w:r>
        <w:rPr>
          <w:rFonts w:asciiTheme="minorEastAsia" w:eastAsiaTheme="minorEastAsia" w:hAnsiTheme="minorEastAsia" w:hint="eastAsia"/>
          <w:sz w:val="22"/>
        </w:rPr>
        <w:t xml:space="preserve">　　　　　　　　　　　　</w:t>
      </w:r>
    </w:p>
    <w:p w:rsidR="00D91B67" w:rsidRDefault="00E268DE">
      <w:pPr>
        <w:spacing w:line="276" w:lineRule="auto"/>
        <w:jc w:val="left"/>
        <w:rPr>
          <w:rFonts w:asciiTheme="minorEastAsia" w:eastAsiaTheme="minorEastAsia" w:hAnsiTheme="minorEastAsia"/>
          <w:sz w:val="22"/>
        </w:rPr>
      </w:pPr>
      <w:r>
        <w:rPr>
          <w:rFonts w:asciiTheme="minorEastAsia" w:eastAsiaTheme="minorEastAsia" w:hAnsiTheme="minorEastAsia" w:hint="eastAsia"/>
          <w:sz w:val="22"/>
        </w:rPr>
        <w:t xml:space="preserve">　　　　　　　　　　　　　　　　　　　　　　　　　　　　　　</w:t>
      </w:r>
    </w:p>
    <w:p w:rsidR="00D91B67" w:rsidRDefault="00E268DE">
      <w:pPr>
        <w:spacing w:line="276" w:lineRule="auto"/>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介護保険法(平成９年法律第１２３号)第１１５条の４５の５第２項のいずれにも該当しないことを誓約します。</w:t>
      </w:r>
    </w:p>
    <w:tbl>
      <w:tblPr>
        <w:tblW w:w="982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1"/>
      </w:tblGrid>
      <w:tr w:rsidR="00D91B67">
        <w:trPr>
          <w:trHeight w:val="9507"/>
        </w:trPr>
        <w:tc>
          <w:tcPr>
            <w:tcW w:w="9821" w:type="dxa"/>
          </w:tcPr>
          <w:p w:rsidR="00D91B67" w:rsidRDefault="00E268DE">
            <w:pPr>
              <w:pStyle w:val="Default"/>
              <w:spacing w:line="276" w:lineRule="auto"/>
              <w:jc w:val="both"/>
              <w:rPr>
                <w:rFonts w:asciiTheme="minorEastAsia" w:eastAsiaTheme="minorEastAsia" w:hAnsiTheme="minorEastAsia"/>
                <w:sz w:val="22"/>
              </w:rPr>
            </w:pPr>
            <w:r>
              <w:rPr>
                <w:rFonts w:asciiTheme="minorEastAsia" w:eastAsiaTheme="minorEastAsia" w:hAnsiTheme="minorEastAsia" w:hint="eastAsia"/>
                <w:sz w:val="22"/>
              </w:rPr>
              <w:t xml:space="preserve">（介護保険法第１１５条の４５の５第２項） </w:t>
            </w:r>
          </w:p>
          <w:p w:rsidR="00D91B67" w:rsidRDefault="00E268DE">
            <w:pPr>
              <w:pStyle w:val="Default"/>
              <w:spacing w:line="276" w:lineRule="auto"/>
              <w:ind w:firstLineChars="100" w:firstLine="220"/>
              <w:jc w:val="both"/>
              <w:rPr>
                <w:rFonts w:asciiTheme="minorEastAsia" w:eastAsiaTheme="minorEastAsia" w:hAnsiTheme="minorEastAsia"/>
                <w:sz w:val="22"/>
              </w:rPr>
            </w:pPr>
            <w:r>
              <w:rPr>
                <w:rFonts w:asciiTheme="minorEastAsia" w:eastAsiaTheme="minorEastAsia" w:hAnsiTheme="minorEastAsia" w:hint="eastAsia"/>
                <w:sz w:val="22"/>
              </w:rPr>
              <w:t xml:space="preserve">市長村長は、前項の申請があった場合において、申請者が厚生労働省令で定める基準に従って適正に第１号事業を行うことができないと認められるときは、指定事業者の指定をしてはならない。 </w:t>
            </w:r>
          </w:p>
          <w:p w:rsidR="00D91B67" w:rsidRDefault="00D91B67">
            <w:pPr>
              <w:pStyle w:val="Default"/>
              <w:spacing w:line="276" w:lineRule="auto"/>
              <w:ind w:firstLineChars="100" w:firstLine="220"/>
              <w:jc w:val="both"/>
              <w:rPr>
                <w:rFonts w:asciiTheme="minorEastAsia" w:eastAsiaTheme="minorEastAsia" w:hAnsiTheme="minorEastAsia"/>
                <w:sz w:val="22"/>
              </w:rPr>
            </w:pPr>
          </w:p>
          <w:p w:rsidR="00D91B67" w:rsidRDefault="00E268DE">
            <w:pPr>
              <w:pStyle w:val="Default"/>
              <w:spacing w:line="276" w:lineRule="auto"/>
              <w:jc w:val="both"/>
              <w:rPr>
                <w:rFonts w:asciiTheme="minorEastAsia" w:eastAsiaTheme="minorEastAsia" w:hAnsiTheme="minorEastAsia"/>
                <w:sz w:val="22"/>
              </w:rPr>
            </w:pPr>
            <w:r>
              <w:rPr>
                <w:rFonts w:asciiTheme="minorEastAsia" w:eastAsiaTheme="minorEastAsia" w:hAnsiTheme="minorEastAsia" w:hint="eastAsia"/>
                <w:sz w:val="22"/>
              </w:rPr>
              <w:t>（介護保険法施行規則第１４０条の６３の６）</w:t>
            </w:r>
          </w:p>
          <w:p w:rsidR="00D91B67" w:rsidRDefault="00E268DE">
            <w:pPr>
              <w:pStyle w:val="Default"/>
              <w:spacing w:line="276" w:lineRule="auto"/>
              <w:jc w:val="both"/>
              <w:rPr>
                <w:rFonts w:asciiTheme="minorEastAsia" w:eastAsiaTheme="minorEastAsia" w:hAnsiTheme="minorEastAsia"/>
                <w:sz w:val="22"/>
              </w:rPr>
            </w:pPr>
            <w:r>
              <w:rPr>
                <w:rFonts w:asciiTheme="minorEastAsia" w:eastAsiaTheme="minorEastAsia" w:hAnsiTheme="minorEastAsia" w:hint="eastAsia"/>
                <w:sz w:val="22"/>
              </w:rPr>
              <w:t xml:space="preserve">　法第１１５条の４５の５第２項に規定する厚生労働省令で定める基準は、市町村が定める基準であって、次のいずれかに該当するものとする。</w:t>
            </w:r>
          </w:p>
          <w:p w:rsidR="00D91B67" w:rsidRDefault="00E268DE">
            <w:pPr>
              <w:pStyle w:val="Default"/>
              <w:spacing w:line="276" w:lineRule="auto"/>
              <w:ind w:left="22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（１）　第１号事業（第１号生活支援事業を除く。）に係る基準として、次に掲げるいずれかに該当する基準</w:t>
            </w:r>
          </w:p>
          <w:p w:rsidR="00D91B67" w:rsidRDefault="00E268DE">
            <w:pPr>
              <w:pStyle w:val="Default"/>
              <w:spacing w:line="276" w:lineRule="auto"/>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イ　介護保険法施行規則等の一部を改正する省令（平成２７年厚生労働省令第４号）附則第２条第３号若しくは第４条第３号の規定によりなおその効力を有するものとされた指定介護予防サービス等の事業の人員、設備及び運営並びに指定介護予防サービス等に係る介護予防のための効果的な支援の方法に関する基準（平成１８年厚生労働省令第３５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１８年厚生労働省令第３７号。ロにおいて「指定介護予防支援等基準」という。）に規定する介護予防支援に係る基準の例による基準</w:t>
            </w:r>
          </w:p>
          <w:p w:rsidR="00D91B67" w:rsidRDefault="00E268DE">
            <w:pPr>
              <w:pStyle w:val="Default"/>
              <w:spacing w:line="276" w:lineRule="auto"/>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D91B67" w:rsidRDefault="00E268DE">
            <w:pPr>
              <w:pStyle w:val="Default"/>
              <w:spacing w:line="276" w:lineRule="auto"/>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ハ　平成２６年改正前法第５４条第１項第３号又は法第５９条第１項第２号に規定する離島その他の地域であって厚生労働大臣が定める基準に該当するものに住所を有する居宅要支援被保険者等が、平成２６年改正前法第５４条第１項第３号又は法第５９条第１項第２号に規定するサービスを受けた場合における当該サービスの内容を勘案した基準</w:t>
            </w:r>
          </w:p>
          <w:p w:rsidR="00D91B67" w:rsidRDefault="00E268DE">
            <w:pPr>
              <w:pStyle w:val="Default"/>
              <w:spacing w:line="276" w:lineRule="auto"/>
              <w:ind w:leftChars="100" w:left="430" w:hangingChars="100" w:hanging="220"/>
              <w:jc w:val="both"/>
              <w:rPr>
                <w:rFonts w:asciiTheme="minorEastAsia" w:eastAsiaTheme="minorEastAsia" w:hAnsiTheme="minorEastAsia"/>
                <w:sz w:val="22"/>
              </w:rPr>
            </w:pPr>
            <w:r>
              <w:rPr>
                <w:rFonts w:asciiTheme="minorEastAsia" w:eastAsiaTheme="minorEastAsia" w:hAnsiTheme="minorEastAsia" w:hint="eastAsia"/>
                <w:sz w:val="22"/>
              </w:rPr>
              <w:t>二　第１号事業に係る基準として、当該第１号事業に係るサービスの内容等を勘案した基準（前号に掲げるものを除く。）</w:t>
            </w:r>
          </w:p>
        </w:tc>
      </w:tr>
    </w:tbl>
    <w:p w:rsidR="00D91B67" w:rsidRDefault="00D91B67">
      <w:pPr>
        <w:ind w:right="1100"/>
        <w:rPr>
          <w:rFonts w:ascii="ＭＳ 明朝" w:hAnsi="ＭＳ 明朝"/>
          <w:sz w:val="22"/>
        </w:rPr>
      </w:pPr>
    </w:p>
    <w:sectPr w:rsidR="00D91B67">
      <w:pgSz w:w="11906" w:h="16838"/>
      <w:pgMar w:top="567" w:right="1134" w:bottom="567" w:left="1134" w:header="851" w:footer="992" w:gutter="0"/>
      <w:cols w:space="720"/>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CEE" w:rsidRDefault="00E268DE">
      <w:r>
        <w:separator/>
      </w:r>
    </w:p>
  </w:endnote>
  <w:endnote w:type="continuationSeparator" w:id="0">
    <w:p w:rsidR="00182CEE" w:rsidRDefault="00E2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CEE" w:rsidRDefault="00E268DE">
      <w:r>
        <w:separator/>
      </w:r>
    </w:p>
  </w:footnote>
  <w:footnote w:type="continuationSeparator" w:id="0">
    <w:p w:rsidR="00182CEE" w:rsidRDefault="00E2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91B67"/>
    <w:rsid w:val="00182CEE"/>
    <w:rsid w:val="006854FD"/>
    <w:rsid w:val="00D91B67"/>
    <w:rsid w:val="00E2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ACE2E5DA-A44E-4A2F-BABA-E48B9682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pPr>
  </w:style>
  <w:style w:type="paragraph" w:styleId="a4">
    <w:name w:val="Date"/>
    <w:basedOn w:val="a"/>
    <w:next w:val="a"/>
    <w:link w:val="a5"/>
    <w:rPr>
      <w:rFonts w:ascii="ＭＳ 明朝" w:hAnsi="ＭＳ 明朝"/>
      <w:sz w:val="22"/>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5">
    <w:name w:val="日付 (文字)"/>
    <w:basedOn w:val="a0"/>
    <w:link w:val="a4"/>
    <w:rPr>
      <w:rFonts w:ascii="ＭＳ 明朝" w:hAnsi="ＭＳ 明朝"/>
      <w:kern w:val="2"/>
      <w:sz w:val="22"/>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styleId="aa">
    <w:name w:val="Hyperlink"/>
    <w:basedOn w:val="a0"/>
    <w:rPr>
      <w:color w:val="0000FF" w:themeColor="hyperlink"/>
      <w:u w:val="single"/>
    </w:rPr>
  </w:style>
  <w:style w:type="character" w:customStyle="1" w:styleId="a8">
    <w:name w:val="ヘッダー (文字)"/>
    <w:basedOn w:val="a0"/>
    <w:link w:val="a7"/>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175</Words>
  <Characters>998</Characters>
  <Application>Microsoft Office Word</Application>
  <DocSecurity>0</DocSecurity>
  <Lines>8</Lines>
  <Paragraphs>2</Paragraphs>
  <ScaleCrop>false</ScaleCrop>
  <Company>福山市</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福総</dc:title>
  <dc:creator>福山市</dc:creator>
  <cp:lastModifiedBy>奥村竜紀</cp:lastModifiedBy>
  <cp:revision>21</cp:revision>
  <cp:lastPrinted>2015-04-03T00:18:00Z</cp:lastPrinted>
  <dcterms:created xsi:type="dcterms:W3CDTF">2015-03-03T09:13:00Z</dcterms:created>
  <dcterms:modified xsi:type="dcterms:W3CDTF">2017-12-05T06:21:00Z</dcterms:modified>
</cp:coreProperties>
</file>